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205A4" w14:textId="77777777" w:rsidR="005F6350" w:rsidRDefault="005F6350" w:rsidP="005F6350">
      <w:pPr>
        <w:pStyle w:val="1"/>
        <w:numPr>
          <w:ilvl w:val="0"/>
          <w:numId w:val="0"/>
        </w:numPr>
      </w:pPr>
      <w:bookmarkStart w:id="0" w:name="_Toc116382762"/>
      <w:r>
        <w:t>Приложение 1. Форма экспертизы Концепции развития</w:t>
      </w:r>
      <w:bookmarkEnd w:id="0"/>
      <w:r>
        <w:t xml:space="preserve"> </w:t>
      </w: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12"/>
        <w:gridCol w:w="817"/>
        <w:gridCol w:w="812"/>
        <w:gridCol w:w="817"/>
        <w:gridCol w:w="2270"/>
      </w:tblGrid>
      <w:tr w:rsidR="005F6350" w:rsidRPr="00161C65" w14:paraId="311799F0" w14:textId="77777777" w:rsidTr="00E65B75">
        <w:trPr>
          <w:trHeight w:val="292"/>
        </w:trPr>
        <w:tc>
          <w:tcPr>
            <w:tcW w:w="4253" w:type="dxa"/>
            <w:shd w:val="clear" w:color="auto" w:fill="auto"/>
          </w:tcPr>
          <w:p w14:paraId="2F4F23D2" w14:textId="77777777" w:rsidR="005F6350" w:rsidRPr="00635506" w:rsidRDefault="005F6350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</w:pPr>
            <w:r w:rsidRPr="00635506"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>Описание</w:t>
            </w:r>
            <w:r w:rsidRPr="00635506">
              <w:rPr>
                <w:rFonts w:asciiTheme="minorHAnsi" w:hAnsiTheme="minorHAnsi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35506"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>показателей</w:t>
            </w:r>
          </w:p>
        </w:tc>
        <w:tc>
          <w:tcPr>
            <w:tcW w:w="812" w:type="dxa"/>
            <w:shd w:val="clear" w:color="auto" w:fill="auto"/>
          </w:tcPr>
          <w:p w14:paraId="0A1DEE75" w14:textId="77777777" w:rsidR="005F6350" w:rsidRPr="00635506" w:rsidRDefault="005F6350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</w:pPr>
            <w:r w:rsidRPr="00635506"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14:paraId="3951B6B3" w14:textId="77777777" w:rsidR="005F6350" w:rsidRPr="00635506" w:rsidRDefault="005F6350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</w:pPr>
            <w:r w:rsidRPr="00635506"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14:paraId="0EDAD3B6" w14:textId="77777777" w:rsidR="005F6350" w:rsidRPr="00635506" w:rsidRDefault="005F6350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</w:pPr>
            <w:r w:rsidRPr="00635506"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14:paraId="7BF8A90E" w14:textId="77777777" w:rsidR="005F6350" w:rsidRPr="00635506" w:rsidRDefault="005F6350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</w:pPr>
            <w:r w:rsidRPr="00635506"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270" w:type="dxa"/>
            <w:shd w:val="clear" w:color="auto" w:fill="auto"/>
          </w:tcPr>
          <w:p w14:paraId="0D7A8A48" w14:textId="77777777" w:rsidR="005F6350" w:rsidRPr="00635506" w:rsidRDefault="005F6350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</w:pPr>
            <w:r w:rsidRPr="00635506"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>Комментарии</w:t>
            </w:r>
          </w:p>
        </w:tc>
      </w:tr>
      <w:tr w:rsidR="005F6350" w:rsidRPr="00161C65" w14:paraId="2C1CC4E9" w14:textId="77777777" w:rsidTr="00E65B75">
        <w:trPr>
          <w:trHeight w:val="1565"/>
        </w:trPr>
        <w:tc>
          <w:tcPr>
            <w:tcW w:w="4253" w:type="dxa"/>
          </w:tcPr>
          <w:p w14:paraId="71796559" w14:textId="77777777" w:rsidR="005F6350" w:rsidRPr="00161C65" w:rsidRDefault="005F6350" w:rsidP="00E65B75">
            <w:pPr>
              <w:pStyle w:val="TableParagraph"/>
              <w:rPr>
                <w:rFonts w:asciiTheme="minorHAnsi" w:hAnsiTheme="minorHAnsi" w:cs="Times New Roman"/>
                <w:i/>
                <w:sz w:val="24"/>
                <w:szCs w:val="24"/>
                <w:lang w:val="ru-RU"/>
              </w:rPr>
            </w:pP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Представлены и кратко</w:t>
            </w:r>
            <w:r w:rsidRPr="00161C6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проанализированы </w:t>
            </w:r>
            <w:r w:rsidRPr="00161C65"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 xml:space="preserve">все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риски</w:t>
            </w:r>
            <w:r w:rsidRPr="00161C6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рискового</w:t>
            </w:r>
            <w:r w:rsidRPr="00161C65">
              <w:rPr>
                <w:rFonts w:asciiTheme="minorHAnsi" w:hAnsiTheme="minorHAnsi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профиля,</w:t>
            </w:r>
            <w:r w:rsidRPr="00161C65">
              <w:rPr>
                <w:rFonts w:asciiTheme="minorHAnsi" w:hAnsiTheme="minorHAns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имеющие</w:t>
            </w:r>
            <w:r w:rsidRPr="00161C65">
              <w:rPr>
                <w:rFonts w:asciiTheme="minorHAnsi" w:hAnsiTheme="minorHAnsi" w:cs="Times New Roman"/>
                <w:spacing w:val="-51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статус</w:t>
            </w:r>
            <w:r w:rsidRPr="00161C65">
              <w:rPr>
                <w:rFonts w:asciiTheme="minorHAnsi" w:hAnsiTheme="minorHAnsi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«высокий»</w:t>
            </w:r>
            <w:r w:rsidRPr="00161C6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(заполняется</w:t>
            </w:r>
            <w:r w:rsidRPr="00161C65">
              <w:rPr>
                <w:rFonts w:asciiTheme="minorHAnsi" w:hAnsiTheme="minorHAnsi" w:cs="Times New Roman"/>
                <w:i/>
                <w:color w:val="808080"/>
                <w:spacing w:val="-3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при</w:t>
            </w:r>
            <w:r w:rsidRPr="00161C65">
              <w:rPr>
                <w:rFonts w:asciiTheme="minorHAnsi" w:hAnsiTheme="minorHAnsi" w:cs="Times New Roman"/>
                <w:i/>
                <w:color w:val="808080"/>
                <w:spacing w:val="-2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наличии соответствующих</w:t>
            </w:r>
            <w:r w:rsidRPr="00161C65">
              <w:rPr>
                <w:rFonts w:asciiTheme="minorHAnsi" w:hAnsiTheme="minorHAnsi" w:cs="Times New Roman"/>
                <w:i/>
                <w:color w:val="808080"/>
                <w:spacing w:val="-5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рисков)</w:t>
            </w:r>
          </w:p>
        </w:tc>
        <w:tc>
          <w:tcPr>
            <w:tcW w:w="812" w:type="dxa"/>
          </w:tcPr>
          <w:p w14:paraId="59320D61" w14:textId="77777777" w:rsidR="005F6350" w:rsidRPr="00161C65" w:rsidRDefault="005F6350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</w:tcPr>
          <w:p w14:paraId="70381A6D" w14:textId="77777777" w:rsidR="005F6350" w:rsidRPr="00161C65" w:rsidRDefault="005F6350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14:paraId="335ABFC9" w14:textId="4605ED00" w:rsidR="005F6350" w:rsidRPr="00161C65" w:rsidRDefault="00E31A82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7" w:type="dxa"/>
          </w:tcPr>
          <w:p w14:paraId="3B7C42FC" w14:textId="77777777" w:rsidR="005F6350" w:rsidRPr="00161C65" w:rsidRDefault="005F6350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29228388" w14:textId="5AB2D0E2" w:rsidR="005F6350" w:rsidRPr="00161C65" w:rsidRDefault="00515144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Концепция разработана на 1-2 года. Представленные данные проанализированы, сделаны выводы, отражающие риски, на преодоление которых направлена программа.</w:t>
            </w:r>
          </w:p>
        </w:tc>
      </w:tr>
      <w:tr w:rsidR="005F6350" w:rsidRPr="00161C65" w14:paraId="62C8A156" w14:textId="77777777" w:rsidTr="00E65B75">
        <w:trPr>
          <w:trHeight w:val="1547"/>
        </w:trPr>
        <w:tc>
          <w:tcPr>
            <w:tcW w:w="4253" w:type="dxa"/>
            <w:shd w:val="clear" w:color="auto" w:fill="FFFFFF" w:themeFill="background1"/>
          </w:tcPr>
          <w:p w14:paraId="66BAE394" w14:textId="77777777" w:rsidR="005F6350" w:rsidRPr="00161C65" w:rsidRDefault="005F6350" w:rsidP="00E65B75">
            <w:pPr>
              <w:pStyle w:val="TableParagraph"/>
              <w:rPr>
                <w:rFonts w:asciiTheme="minorHAnsi" w:hAnsiTheme="minorHAnsi" w:cs="Times New Roman"/>
                <w:i/>
                <w:sz w:val="24"/>
                <w:szCs w:val="24"/>
                <w:lang w:val="ru-RU"/>
              </w:rPr>
            </w:pP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Представлены и кратко</w:t>
            </w:r>
            <w:r w:rsidRPr="00161C6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проанализированы риски</w:t>
            </w:r>
            <w:r w:rsidRPr="00161C6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рискового</w:t>
            </w:r>
            <w:r w:rsidRPr="00161C65">
              <w:rPr>
                <w:rFonts w:asciiTheme="minorHAnsi" w:hAnsiTheme="minorHAnsi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профиля,</w:t>
            </w:r>
            <w:r w:rsidRPr="00161C65">
              <w:rPr>
                <w:rFonts w:asciiTheme="minorHAnsi" w:hAnsiTheme="minorHAns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имеющие</w:t>
            </w:r>
            <w:r w:rsidRPr="00161C65">
              <w:rPr>
                <w:rFonts w:asciiTheme="minorHAnsi" w:hAnsiTheme="minorHAnsi" w:cs="Times New Roman"/>
                <w:spacing w:val="-51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статус</w:t>
            </w:r>
            <w:r w:rsidRPr="00161C65">
              <w:rPr>
                <w:rFonts w:asciiTheme="minorHAnsi" w:hAnsiTheme="minorHAnsi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«средний»</w:t>
            </w:r>
            <w:r w:rsidRPr="00161C6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(заполняется</w:t>
            </w:r>
            <w:r w:rsidRPr="00161C65">
              <w:rPr>
                <w:rFonts w:asciiTheme="minorHAnsi" w:hAnsiTheme="minorHAnsi" w:cs="Times New Roman"/>
                <w:i/>
                <w:color w:val="808080"/>
                <w:spacing w:val="-3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при</w:t>
            </w:r>
            <w:r w:rsidRPr="00161C65">
              <w:rPr>
                <w:rFonts w:asciiTheme="minorHAnsi" w:hAnsiTheme="minorHAnsi" w:cs="Times New Roman"/>
                <w:i/>
                <w:color w:val="808080"/>
                <w:spacing w:val="-2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наличии соответствующих</w:t>
            </w:r>
            <w:r w:rsidRPr="00161C65">
              <w:rPr>
                <w:rFonts w:asciiTheme="minorHAnsi" w:hAnsiTheme="minorHAnsi" w:cs="Times New Roman"/>
                <w:i/>
                <w:color w:val="808080"/>
                <w:spacing w:val="-5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рисков)</w:t>
            </w:r>
          </w:p>
        </w:tc>
        <w:tc>
          <w:tcPr>
            <w:tcW w:w="812" w:type="dxa"/>
            <w:shd w:val="clear" w:color="auto" w:fill="FFFFFF" w:themeFill="background1"/>
          </w:tcPr>
          <w:p w14:paraId="2AB982CD" w14:textId="6C61E5CD" w:rsidR="005F6350" w:rsidRPr="00161C65" w:rsidRDefault="00E31A82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17" w:type="dxa"/>
            <w:shd w:val="clear" w:color="auto" w:fill="FFFFFF" w:themeFill="background1"/>
          </w:tcPr>
          <w:p w14:paraId="29DBCABD" w14:textId="77777777" w:rsidR="005F6350" w:rsidRPr="00161C65" w:rsidRDefault="005F6350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14:paraId="6FFD8D73" w14:textId="77777777" w:rsidR="005F6350" w:rsidRPr="00161C65" w:rsidRDefault="005F6350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14:paraId="6D2857FB" w14:textId="77777777" w:rsidR="005F6350" w:rsidRPr="00161C65" w:rsidRDefault="005F6350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14:paraId="3FC424E8" w14:textId="6C930D5D" w:rsidR="005F6350" w:rsidRPr="00161C65" w:rsidRDefault="00515144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Не представлена информация по работе с рисками, имеющими статус «средние».</w:t>
            </w:r>
          </w:p>
        </w:tc>
      </w:tr>
      <w:tr w:rsidR="005F6350" w:rsidRPr="00161C65" w14:paraId="2A7055F0" w14:textId="77777777" w:rsidTr="00E65B75">
        <w:trPr>
          <w:trHeight w:val="878"/>
        </w:trPr>
        <w:tc>
          <w:tcPr>
            <w:tcW w:w="4253" w:type="dxa"/>
          </w:tcPr>
          <w:p w14:paraId="45E23DE7" w14:textId="77777777" w:rsidR="005F6350" w:rsidRPr="00161C65" w:rsidRDefault="005F6350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Представлено</w:t>
            </w:r>
            <w:r w:rsidRPr="00161C6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F620E"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>аргументированное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и </w:t>
            </w:r>
            <w:r w:rsidRPr="000F620E"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>логичное</w:t>
            </w:r>
            <w:r w:rsidRPr="00161C6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обоснование</w:t>
            </w:r>
            <w:r w:rsidRPr="00161C65">
              <w:rPr>
                <w:rFonts w:asciiTheme="minorHAnsi" w:hAnsiTheme="minorHAnsi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выбранных</w:t>
            </w:r>
            <w:r w:rsidRPr="00161C65">
              <w:rPr>
                <w:rFonts w:asciiTheme="minorHAnsi" w:hAnsiTheme="minorHAns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рисков</w:t>
            </w:r>
          </w:p>
        </w:tc>
        <w:tc>
          <w:tcPr>
            <w:tcW w:w="812" w:type="dxa"/>
          </w:tcPr>
          <w:p w14:paraId="136DA2B5" w14:textId="77777777" w:rsidR="005F6350" w:rsidRPr="00161C65" w:rsidRDefault="005F6350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</w:tcPr>
          <w:p w14:paraId="7007C0C9" w14:textId="02B9CA49" w:rsidR="005F6350" w:rsidRPr="00161C65" w:rsidRDefault="00E31A82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2" w:type="dxa"/>
          </w:tcPr>
          <w:p w14:paraId="747BC059" w14:textId="77777777" w:rsidR="005F6350" w:rsidRPr="00161C65" w:rsidRDefault="005F6350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</w:tcPr>
          <w:p w14:paraId="4A8F14BC" w14:textId="77777777" w:rsidR="005F6350" w:rsidRPr="00161C65" w:rsidRDefault="005F6350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6E1B5A9E" w14:textId="5422145D" w:rsidR="005F6350" w:rsidRPr="00161C65" w:rsidRDefault="004F5B7D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В концепции недостаточно аргументировано обоснование </w:t>
            </w:r>
            <w:r w:rsidR="00FB2BCD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выбора рисков и эффект их преодоления на другие «средние» риски.</w:t>
            </w:r>
          </w:p>
        </w:tc>
      </w:tr>
    </w:tbl>
    <w:p w14:paraId="329D9974" w14:textId="77777777" w:rsidR="005F6350" w:rsidRPr="000F620E" w:rsidRDefault="005F6350" w:rsidP="005F6350">
      <w:pPr>
        <w:pStyle w:val="a3"/>
        <w:spacing w:before="120" w:after="120"/>
        <w:ind w:firstLine="709"/>
        <w:jc w:val="both"/>
        <w:rPr>
          <w:i/>
        </w:rPr>
      </w:pPr>
      <w:r w:rsidRPr="000F620E">
        <w:rPr>
          <w:rFonts w:ascii="Times New Roman" w:hAnsi="Times New Roman" w:cs="Times New Roman"/>
          <w:b/>
          <w:i/>
        </w:rPr>
        <w:t xml:space="preserve">Оценки: </w:t>
      </w:r>
      <w:r w:rsidRPr="000F620E">
        <w:rPr>
          <w:i/>
        </w:rPr>
        <w:t>0</w:t>
      </w:r>
      <w:r>
        <w:rPr>
          <w:i/>
        </w:rPr>
        <w:t xml:space="preserve"> —</w:t>
      </w:r>
      <w:r w:rsidRPr="000F620E">
        <w:rPr>
          <w:i/>
        </w:rPr>
        <w:t xml:space="preserve"> Нет 1</w:t>
      </w:r>
      <w:r>
        <w:rPr>
          <w:i/>
        </w:rPr>
        <w:t xml:space="preserve"> —</w:t>
      </w:r>
      <w:r w:rsidRPr="000F620E">
        <w:rPr>
          <w:i/>
        </w:rPr>
        <w:t xml:space="preserve"> Скорее нет 2 </w:t>
      </w:r>
      <w:r>
        <w:rPr>
          <w:i/>
        </w:rPr>
        <w:t>—</w:t>
      </w:r>
      <w:r w:rsidRPr="000F620E">
        <w:rPr>
          <w:i/>
        </w:rPr>
        <w:t xml:space="preserve"> Скорее да 3 </w:t>
      </w:r>
      <w:r>
        <w:rPr>
          <w:i/>
        </w:rPr>
        <w:t>—</w:t>
      </w:r>
      <w:r w:rsidRPr="000F620E">
        <w:rPr>
          <w:i/>
        </w:rPr>
        <w:t xml:space="preserve"> Да</w:t>
      </w:r>
    </w:p>
    <w:tbl>
      <w:tblPr>
        <w:tblStyle w:val="TableNormal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5F6350" w:rsidRPr="00161C65" w14:paraId="5C556B3A" w14:textId="77777777" w:rsidTr="00E65B75">
        <w:trPr>
          <w:trHeight w:val="628"/>
        </w:trPr>
        <w:tc>
          <w:tcPr>
            <w:tcW w:w="4536" w:type="dxa"/>
            <w:vMerge w:val="restart"/>
          </w:tcPr>
          <w:p w14:paraId="6314B2A2" w14:textId="77777777" w:rsidR="005F6350" w:rsidRPr="00161C65" w:rsidRDefault="005F6350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Укажите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, какие сильные</w:t>
            </w:r>
            <w:r w:rsidRPr="00161C65">
              <w:rPr>
                <w:rFonts w:asciiTheme="minorHAnsi" w:hAnsiTheme="minorHAnsi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стороны проанализированной </w:t>
            </w:r>
            <w:r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>К</w:t>
            </w:r>
            <w:r w:rsidRPr="00161C65"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 xml:space="preserve">онцепции развития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Вы</w:t>
            </w:r>
            <w:r w:rsidRPr="00161C6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можете</w:t>
            </w:r>
            <w:r w:rsidRPr="00161C65">
              <w:rPr>
                <w:rFonts w:asciiTheme="minorHAnsi" w:hAnsiTheme="minorHAnsi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отметить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5" w:type="dxa"/>
          </w:tcPr>
          <w:p w14:paraId="2C15D33C" w14:textId="27DDA1A9" w:rsidR="005F6350" w:rsidRPr="00E31A82" w:rsidRDefault="00FB2BCD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Дано п</w:t>
            </w:r>
            <w:r w:rsidR="00E31A82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одробное </w:t>
            </w:r>
            <w:r w:rsidR="00E31A82" w:rsidRPr="00E31A82">
              <w:rPr>
                <w:lang w:val="ru-RU"/>
              </w:rPr>
              <w:t>описание и анализ текущего состояния ОО</w:t>
            </w:r>
          </w:p>
        </w:tc>
      </w:tr>
      <w:tr w:rsidR="005F6350" w:rsidRPr="00161C65" w14:paraId="1CEBE845" w14:textId="77777777" w:rsidTr="00E65B75">
        <w:trPr>
          <w:trHeight w:val="623"/>
        </w:trPr>
        <w:tc>
          <w:tcPr>
            <w:tcW w:w="4536" w:type="dxa"/>
            <w:vMerge/>
            <w:tcBorders>
              <w:top w:val="nil"/>
            </w:tcBorders>
          </w:tcPr>
          <w:p w14:paraId="53FF8662" w14:textId="77777777" w:rsidR="005F6350" w:rsidRPr="00161C65" w:rsidRDefault="005F6350" w:rsidP="00E65B75">
            <w:pPr>
              <w:spacing w:after="0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5245" w:type="dxa"/>
          </w:tcPr>
          <w:p w14:paraId="0CD3302D" w14:textId="79546845" w:rsidR="005F6350" w:rsidRPr="00CD32BA" w:rsidRDefault="00CD32BA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Качественный п</w:t>
            </w:r>
            <w:r w:rsidRPr="00CD32BA">
              <w:rPr>
                <w:lang w:val="ru-RU"/>
              </w:rPr>
              <w:t xml:space="preserve">роблемно-ориентированный анализ </w:t>
            </w:r>
            <w:r w:rsidR="003C5D61">
              <w:rPr>
                <w:lang w:val="ru-RU"/>
              </w:rPr>
              <w:t>(</w:t>
            </w:r>
            <w:r>
              <w:t>SWOT</w:t>
            </w:r>
            <w:r w:rsidRPr="00CD32BA">
              <w:rPr>
                <w:lang w:val="ru-RU"/>
              </w:rPr>
              <w:t>-анализ и приоритеты школы</w:t>
            </w:r>
            <w:r w:rsidR="003C5D61">
              <w:rPr>
                <w:lang w:val="ru-RU"/>
              </w:rPr>
              <w:t>)</w:t>
            </w:r>
          </w:p>
        </w:tc>
      </w:tr>
      <w:tr w:rsidR="005F6350" w:rsidRPr="00161C65" w14:paraId="4FC16E29" w14:textId="77777777" w:rsidTr="00E65B75">
        <w:trPr>
          <w:trHeight w:val="204"/>
        </w:trPr>
        <w:tc>
          <w:tcPr>
            <w:tcW w:w="4536" w:type="dxa"/>
            <w:vMerge/>
            <w:tcBorders>
              <w:top w:val="nil"/>
            </w:tcBorders>
          </w:tcPr>
          <w:p w14:paraId="213A6234" w14:textId="77777777" w:rsidR="005F6350" w:rsidRPr="00161C65" w:rsidRDefault="005F6350" w:rsidP="00E65B75">
            <w:pPr>
              <w:spacing w:after="0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5245" w:type="dxa"/>
          </w:tcPr>
          <w:p w14:paraId="57D63523" w14:textId="77777777" w:rsidR="005F6350" w:rsidRPr="00161C65" w:rsidRDefault="005F6350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5C3568" w:rsidRPr="00161C65" w14:paraId="6FBDE819" w14:textId="77777777" w:rsidTr="00E65B75">
        <w:trPr>
          <w:trHeight w:val="478"/>
        </w:trPr>
        <w:tc>
          <w:tcPr>
            <w:tcW w:w="4536" w:type="dxa"/>
            <w:vMerge w:val="restart"/>
          </w:tcPr>
          <w:p w14:paraId="4AABEAB1" w14:textId="77777777" w:rsidR="005C3568" w:rsidRPr="00161C65" w:rsidRDefault="005C3568" w:rsidP="005C3568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Какие рекомендации по</w:t>
            </w:r>
            <w:r w:rsidRPr="00161C6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доработке</w:t>
            </w:r>
            <w:r w:rsidRPr="00161C65">
              <w:rPr>
                <w:rFonts w:asciiTheme="minorHAnsi" w:hAnsiTheme="minorHAns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>К</w:t>
            </w:r>
            <w:r w:rsidRPr="00161C65"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>онцепции развития</w:t>
            </w:r>
            <w:r w:rsidRPr="00161C65">
              <w:rPr>
                <w:rFonts w:asciiTheme="minorHAnsi" w:hAnsiTheme="minorHAnsi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Вы</w:t>
            </w:r>
            <w:r w:rsidRPr="00161C65">
              <w:rPr>
                <w:rFonts w:asciiTheme="minorHAnsi" w:hAnsiTheme="minorHAnsi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можете</w:t>
            </w:r>
            <w:r w:rsidRPr="00161C65">
              <w:rPr>
                <w:rFonts w:asciiTheme="minorHAnsi" w:hAnsiTheme="minorHAnsi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предложить.</w:t>
            </w:r>
          </w:p>
          <w:p w14:paraId="4057734C" w14:textId="77777777" w:rsidR="005C3568" w:rsidRPr="00161C65" w:rsidRDefault="005C3568" w:rsidP="005C3568">
            <w:pPr>
              <w:pStyle w:val="TableParagraph"/>
              <w:rPr>
                <w:rFonts w:asciiTheme="minorHAnsi" w:hAnsiTheme="minorHAnsi" w:cs="Times New Roman"/>
                <w:i/>
                <w:sz w:val="24"/>
                <w:szCs w:val="24"/>
                <w:lang w:val="ru-RU"/>
              </w:rPr>
            </w:pPr>
            <w:r w:rsidRPr="00161C6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Описание того, что можно</w:t>
            </w:r>
            <w:r w:rsidRPr="00161C65">
              <w:rPr>
                <w:rFonts w:asciiTheme="minorHAnsi" w:hAnsiTheme="minorHAnsi" w:cs="Times New Roman"/>
                <w:i/>
                <w:color w:val="808080"/>
                <w:spacing w:val="1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исправить, какие</w:t>
            </w:r>
            <w:r w:rsidRPr="00161C65">
              <w:rPr>
                <w:rFonts w:asciiTheme="minorHAnsi" w:hAnsiTheme="minorHAnsi" w:cs="Times New Roman"/>
                <w:i/>
                <w:color w:val="808080"/>
                <w:spacing w:val="1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направления</w:t>
            </w:r>
            <w:r w:rsidRPr="00161C65">
              <w:rPr>
                <w:rFonts w:asciiTheme="minorHAnsi" w:hAnsiTheme="minorHAnsi" w:cs="Times New Roman"/>
                <w:i/>
                <w:color w:val="808080"/>
                <w:spacing w:val="-3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нужно</w:t>
            </w:r>
            <w:r w:rsidRPr="00161C65">
              <w:rPr>
                <w:rFonts w:asciiTheme="minorHAnsi" w:hAnsiTheme="minorHAnsi" w:cs="Times New Roman"/>
                <w:i/>
                <w:color w:val="808080"/>
                <w:spacing w:val="-1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усилить</w:t>
            </w:r>
          </w:p>
        </w:tc>
        <w:tc>
          <w:tcPr>
            <w:tcW w:w="5245" w:type="dxa"/>
          </w:tcPr>
          <w:p w14:paraId="75EF1322" w14:textId="612740E1" w:rsidR="005C3568" w:rsidRPr="003C5D61" w:rsidRDefault="005C3568" w:rsidP="005C3568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По риску «</w:t>
            </w:r>
            <w:r w:rsidRPr="003C5D61">
              <w:rPr>
                <w:lang w:val="ru-RU"/>
              </w:rPr>
              <w:t>Пониженный уровень качества школьной образовательной и воспитательной среды</w:t>
            </w:r>
            <w:r>
              <w:rPr>
                <w:lang w:val="ru-RU"/>
              </w:rPr>
              <w:t>» необходима работа по развитию в школе системы медиации.</w:t>
            </w:r>
            <w:bookmarkStart w:id="1" w:name="_GoBack"/>
            <w:bookmarkEnd w:id="1"/>
          </w:p>
        </w:tc>
      </w:tr>
      <w:tr w:rsidR="005C3568" w:rsidRPr="00161C65" w14:paraId="12D5CD90" w14:textId="77777777" w:rsidTr="00E65B75">
        <w:trPr>
          <w:trHeight w:val="623"/>
        </w:trPr>
        <w:tc>
          <w:tcPr>
            <w:tcW w:w="4536" w:type="dxa"/>
            <w:vMerge/>
            <w:tcBorders>
              <w:top w:val="nil"/>
            </w:tcBorders>
          </w:tcPr>
          <w:p w14:paraId="637E04E3" w14:textId="77777777" w:rsidR="005C3568" w:rsidRPr="00161C65" w:rsidRDefault="005C3568" w:rsidP="005C3568">
            <w:pPr>
              <w:spacing w:after="0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5245" w:type="dxa"/>
          </w:tcPr>
          <w:p w14:paraId="748E5167" w14:textId="616E4035" w:rsidR="005C3568" w:rsidRPr="00161C65" w:rsidRDefault="005C3568" w:rsidP="005C3568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Задачи, представленные в концепции, необходимо развить на перспективу.</w:t>
            </w:r>
          </w:p>
        </w:tc>
      </w:tr>
      <w:tr w:rsidR="005C3568" w:rsidRPr="00161C65" w14:paraId="59659DBB" w14:textId="77777777" w:rsidTr="00E65B75">
        <w:trPr>
          <w:trHeight w:val="60"/>
        </w:trPr>
        <w:tc>
          <w:tcPr>
            <w:tcW w:w="4536" w:type="dxa"/>
            <w:vMerge/>
            <w:tcBorders>
              <w:top w:val="nil"/>
            </w:tcBorders>
          </w:tcPr>
          <w:p w14:paraId="2F3BCB94" w14:textId="77777777" w:rsidR="005C3568" w:rsidRPr="00161C65" w:rsidRDefault="005C3568" w:rsidP="005C3568">
            <w:pPr>
              <w:spacing w:after="0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5245" w:type="dxa"/>
          </w:tcPr>
          <w:p w14:paraId="23FDC46F" w14:textId="0C368A59" w:rsidR="005C3568" w:rsidRPr="00161C65" w:rsidRDefault="005C3568" w:rsidP="005C3568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Рекомендуется сделать анализ: повлияет ли преодоление рисков, имеющих статус «высокий» на преодоление рисков со статусом «средний».</w:t>
            </w:r>
          </w:p>
        </w:tc>
      </w:tr>
    </w:tbl>
    <w:p w14:paraId="2A60ECBF" w14:textId="77777777" w:rsidR="005F6350" w:rsidRPr="000F620E" w:rsidRDefault="005F6350" w:rsidP="005F6350">
      <w:pPr>
        <w:pStyle w:val="a3"/>
        <w:spacing w:before="120" w:after="120"/>
        <w:ind w:firstLine="709"/>
        <w:jc w:val="both"/>
        <w:rPr>
          <w:rFonts w:ascii="Times New Roman" w:hAnsi="Times New Roman" w:cs="Times New Roman"/>
          <w:i/>
        </w:rPr>
      </w:pPr>
      <w:r w:rsidRPr="000F620E">
        <w:rPr>
          <w:rFonts w:ascii="Times New Roman" w:hAnsi="Times New Roman" w:cs="Times New Roman"/>
          <w:i/>
        </w:rPr>
        <w:t xml:space="preserve">Примерные формулировки рекомендаций. Рекомендуется добавить собственные наблюдения к стандартным формулировкам. 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7927"/>
      </w:tblGrid>
      <w:tr w:rsidR="005F6350" w:rsidRPr="00CB45C5" w14:paraId="31EB1237" w14:textId="77777777" w:rsidTr="00E65B75">
        <w:trPr>
          <w:trHeight w:val="292"/>
        </w:trPr>
        <w:tc>
          <w:tcPr>
            <w:tcW w:w="1854" w:type="dxa"/>
            <w:shd w:val="clear" w:color="auto" w:fill="auto"/>
          </w:tcPr>
          <w:p w14:paraId="63671EBF" w14:textId="77777777" w:rsidR="005F6350" w:rsidRPr="00CC03BD" w:rsidRDefault="005F6350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C03BD">
              <w:rPr>
                <w:rFonts w:asciiTheme="minorHAnsi" w:hAnsiTheme="minorHAnsi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927" w:type="dxa"/>
            <w:shd w:val="clear" w:color="auto" w:fill="auto"/>
          </w:tcPr>
          <w:p w14:paraId="06136A8B" w14:textId="77777777" w:rsidR="005F6350" w:rsidRPr="00E65B75" w:rsidRDefault="005F6350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</w:pPr>
            <w:r w:rsidRPr="00CC03BD">
              <w:rPr>
                <w:rFonts w:asciiTheme="minorHAnsi" w:hAnsiTheme="minorHAnsi" w:cs="Times New Roman"/>
                <w:b/>
                <w:sz w:val="24"/>
                <w:szCs w:val="24"/>
              </w:rPr>
              <w:t>Примерные формулировки рекомендаций</w:t>
            </w:r>
          </w:p>
        </w:tc>
      </w:tr>
      <w:tr w:rsidR="005F6350" w:rsidRPr="00CB45C5" w14:paraId="3E946BC5" w14:textId="77777777" w:rsidTr="00E65B75">
        <w:trPr>
          <w:trHeight w:val="2049"/>
        </w:trPr>
        <w:tc>
          <w:tcPr>
            <w:tcW w:w="1854" w:type="dxa"/>
          </w:tcPr>
          <w:p w14:paraId="222698E8" w14:textId="77777777" w:rsidR="005F6350" w:rsidRPr="00CC03BD" w:rsidRDefault="005F6350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CC03BD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lastRenderedPageBreak/>
              <w:t>Менее 3 баллов</w:t>
            </w:r>
          </w:p>
        </w:tc>
        <w:tc>
          <w:tcPr>
            <w:tcW w:w="7927" w:type="dxa"/>
          </w:tcPr>
          <w:p w14:paraId="3DC4B65A" w14:textId="77777777" w:rsidR="005F6350" w:rsidRPr="00CC03BD" w:rsidRDefault="005F6350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CC03BD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Рекомендуется обратить внимание на анализ всех представленных рисков, ознакомиться с подробным описание возможных причин возникновения рисков (см. методические рекомендации), соотнести </w:t>
            </w:r>
            <w:r w:rsidRPr="00CC03BD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br/>
              <w:t xml:space="preserve">с условиями функционирования ОО и выявить причины возникновения этого риска в вашей школе. Отразить причины возникновения рисков в анализе… </w:t>
            </w:r>
          </w:p>
        </w:tc>
      </w:tr>
      <w:tr w:rsidR="005F6350" w:rsidRPr="00CB45C5" w14:paraId="0128E28E" w14:textId="77777777" w:rsidTr="00E65B75">
        <w:trPr>
          <w:trHeight w:val="583"/>
        </w:trPr>
        <w:tc>
          <w:tcPr>
            <w:tcW w:w="1854" w:type="dxa"/>
          </w:tcPr>
          <w:p w14:paraId="5EF72C92" w14:textId="77777777" w:rsidR="005F6350" w:rsidRPr="00CC03BD" w:rsidRDefault="005F6350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CC03BD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4–5 баллов</w:t>
            </w:r>
          </w:p>
        </w:tc>
        <w:tc>
          <w:tcPr>
            <w:tcW w:w="7927" w:type="dxa"/>
          </w:tcPr>
          <w:p w14:paraId="4B75CC3B" w14:textId="77777777" w:rsidR="005F6350" w:rsidRPr="00CC03BD" w:rsidRDefault="005F6350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CC03BD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Рекомендуется конкретизировать обоснование выбранных рисков 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(раскрыть как)</w:t>
            </w:r>
            <w:r w:rsidRPr="00CC03BD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…</w:t>
            </w:r>
          </w:p>
        </w:tc>
      </w:tr>
      <w:tr w:rsidR="005F6350" w:rsidRPr="00CB45C5" w14:paraId="5DB2F30E" w14:textId="77777777" w:rsidTr="00E65B75">
        <w:trPr>
          <w:trHeight w:val="880"/>
        </w:trPr>
        <w:tc>
          <w:tcPr>
            <w:tcW w:w="1854" w:type="dxa"/>
          </w:tcPr>
          <w:p w14:paraId="18882360" w14:textId="77777777" w:rsidR="005F6350" w:rsidRPr="00CC03BD" w:rsidRDefault="005F6350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CC03BD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Более 6 баллов</w:t>
            </w:r>
          </w:p>
        </w:tc>
        <w:tc>
          <w:tcPr>
            <w:tcW w:w="7927" w:type="dxa"/>
          </w:tcPr>
          <w:p w14:paraId="39C1DFC9" w14:textId="77777777" w:rsidR="005F6350" w:rsidRPr="00CC03BD" w:rsidRDefault="005F6350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CC03BD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Рекомендуется продолжать работу по разработанным планам и по итогам поделиться результатами и опытом реализации представленных программ…</w:t>
            </w:r>
          </w:p>
        </w:tc>
      </w:tr>
    </w:tbl>
    <w:p w14:paraId="352337C1" w14:textId="77777777" w:rsidR="00B6471F" w:rsidRDefault="00B6471F"/>
    <w:sectPr w:rsidR="00B6471F" w:rsidSect="005F6350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4846"/>
    <w:multiLevelType w:val="multilevel"/>
    <w:tmpl w:val="31F8658C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ind w:left="57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350"/>
    <w:rsid w:val="003C5D61"/>
    <w:rsid w:val="004F5B7D"/>
    <w:rsid w:val="00515144"/>
    <w:rsid w:val="005C3568"/>
    <w:rsid w:val="005F6350"/>
    <w:rsid w:val="009631C7"/>
    <w:rsid w:val="00B6471F"/>
    <w:rsid w:val="00CD32BA"/>
    <w:rsid w:val="00E31A82"/>
    <w:rsid w:val="00FB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0220"/>
  <w15:chartTrackingRefBased/>
  <w15:docId w15:val="{548EF74B-5F59-4FCD-94FC-CCEE61BF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6350"/>
    <w:pPr>
      <w:spacing w:after="12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1">
    <w:name w:val="heading 1"/>
    <w:basedOn w:val="a"/>
    <w:next w:val="a"/>
    <w:link w:val="10"/>
    <w:qFormat/>
    <w:rsid w:val="005F6350"/>
    <w:pPr>
      <w:keepNext/>
      <w:numPr>
        <w:numId w:val="1"/>
      </w:numPr>
      <w:spacing w:before="360" w:after="360"/>
      <w:outlineLvl w:val="0"/>
    </w:pPr>
    <w:rPr>
      <w:b/>
      <w:color w:val="365F91"/>
      <w:sz w:val="32"/>
      <w:szCs w:val="32"/>
    </w:rPr>
  </w:style>
  <w:style w:type="paragraph" w:styleId="2">
    <w:name w:val="heading 2"/>
    <w:basedOn w:val="a"/>
    <w:next w:val="a"/>
    <w:link w:val="20"/>
    <w:qFormat/>
    <w:rsid w:val="005F6350"/>
    <w:pPr>
      <w:keepNext/>
      <w:numPr>
        <w:ilvl w:val="1"/>
        <w:numId w:val="1"/>
      </w:numPr>
      <w:spacing w:before="120"/>
      <w:ind w:left="0" w:firstLine="709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350"/>
    <w:rPr>
      <w:rFonts w:ascii="Times New Roman" w:eastAsia="Calibri" w:hAnsi="Times New Roman" w:cs="Times New Roman"/>
      <w:b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rsid w:val="005F6350"/>
    <w:rPr>
      <w:rFonts w:ascii="Times New Roman" w:eastAsia="Calibri" w:hAnsi="Times New Roman" w:cs="Times New Roman"/>
      <w:b/>
      <w:color w:val="000000" w:themeColor="text1"/>
      <w:sz w:val="28"/>
      <w:szCs w:val="24"/>
    </w:rPr>
  </w:style>
  <w:style w:type="paragraph" w:styleId="a3">
    <w:name w:val="Body Text"/>
    <w:basedOn w:val="a"/>
    <w:link w:val="a4"/>
    <w:uiPriority w:val="1"/>
    <w:qFormat/>
    <w:rsid w:val="005F6350"/>
    <w:pPr>
      <w:widowControl w:val="0"/>
      <w:autoSpaceDE w:val="0"/>
      <w:autoSpaceDN w:val="0"/>
      <w:spacing w:after="0"/>
      <w:ind w:firstLine="0"/>
      <w:jc w:val="left"/>
    </w:pPr>
    <w:rPr>
      <w:rFonts w:ascii="Calibri" w:hAnsi="Calibri" w:cs="Calibri"/>
      <w:color w:val="auto"/>
    </w:rPr>
  </w:style>
  <w:style w:type="character" w:customStyle="1" w:styleId="a4">
    <w:name w:val="Основной текст Знак"/>
    <w:basedOn w:val="a0"/>
    <w:link w:val="a3"/>
    <w:uiPriority w:val="1"/>
    <w:rsid w:val="005F6350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qFormat/>
    <w:rsid w:val="005F63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SimSu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6350"/>
    <w:pPr>
      <w:widowControl w:val="0"/>
      <w:autoSpaceDE w:val="0"/>
      <w:autoSpaceDN w:val="0"/>
      <w:spacing w:after="0"/>
      <w:ind w:firstLine="0"/>
      <w:jc w:val="left"/>
    </w:pPr>
    <w:rPr>
      <w:rFonts w:ascii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2022-10-18T09:42:00Z</dcterms:created>
  <dcterms:modified xsi:type="dcterms:W3CDTF">2022-11-01T03:06:00Z</dcterms:modified>
</cp:coreProperties>
</file>